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B0B89" w14:textId="77777777" w:rsidR="00AA617D" w:rsidRPr="00E41199" w:rsidRDefault="007D5FF6">
      <w:pPr>
        <w:pStyle w:val="Default"/>
        <w:spacing w:before="0" w:after="300" w:line="240" w:lineRule="auto"/>
        <w:jc w:val="both"/>
        <w:rPr>
          <w:rFonts w:ascii="Arial" w:hAnsi="Arial"/>
          <w:b/>
          <w:bCs/>
          <w:sz w:val="36"/>
          <w:szCs w:val="36"/>
          <w:lang w:val="sl-SI"/>
        </w:rPr>
      </w:pPr>
      <w:r w:rsidRPr="00E41199">
        <w:rPr>
          <w:rFonts w:ascii="Arial" w:hAnsi="Arial"/>
          <w:b/>
          <w:bCs/>
          <w:noProof/>
          <w:sz w:val="36"/>
          <w:szCs w:val="36"/>
          <w:lang w:val="sl-SI"/>
        </w:rPr>
        <w:drawing>
          <wp:anchor distT="152400" distB="152400" distL="152400" distR="152400" simplePos="0" relativeHeight="251659264" behindDoc="0" locked="0" layoutInCell="1" allowOverlap="1" wp14:anchorId="296BA383" wp14:editId="216CA671">
            <wp:simplePos x="0" y="0"/>
            <wp:positionH relativeFrom="margin">
              <wp:posOffset>5097706</wp:posOffset>
            </wp:positionH>
            <wp:positionV relativeFrom="page">
              <wp:posOffset>212000</wp:posOffset>
            </wp:positionV>
            <wp:extent cx="1016000" cy="1016000"/>
            <wp:effectExtent l="0" t="0" r="0" b="0"/>
            <wp:wrapThrough wrapText="bothSides" distL="152400" distR="152400">
              <wp:wrapPolygon edited="1">
                <wp:start x="0" y="0"/>
                <wp:lineTo x="21600" y="0"/>
                <wp:lineTo x="21600" y="21600"/>
                <wp:lineTo x="0" y="21600"/>
                <wp:lineTo x="0" y="0"/>
              </wp:wrapPolygon>
            </wp:wrapThrough>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6"/>
                    <a:stretch>
                      <a:fillRect/>
                    </a:stretch>
                  </pic:blipFill>
                  <pic:spPr>
                    <a:xfrm>
                      <a:off x="0" y="0"/>
                      <a:ext cx="1016000" cy="1016000"/>
                    </a:xfrm>
                    <a:prstGeom prst="rect">
                      <a:avLst/>
                    </a:prstGeom>
                    <a:ln w="12700" cap="flat">
                      <a:noFill/>
                      <a:miter lim="400000"/>
                    </a:ln>
                    <a:effectLst/>
                  </pic:spPr>
                </pic:pic>
              </a:graphicData>
            </a:graphic>
          </wp:anchor>
        </w:drawing>
      </w:r>
    </w:p>
    <w:p w14:paraId="5CA64BA1" w14:textId="77777777" w:rsidR="00AA617D" w:rsidRPr="00E41199" w:rsidRDefault="007D5FF6" w:rsidP="00FF2CE0">
      <w:pPr>
        <w:pStyle w:val="Default"/>
        <w:spacing w:before="0" w:after="300" w:line="240" w:lineRule="auto"/>
        <w:jc w:val="both"/>
        <w:rPr>
          <w:rFonts w:ascii="Arial" w:eastAsia="Arial" w:hAnsi="Arial" w:cs="Arial"/>
          <w:b/>
          <w:bCs/>
          <w:sz w:val="36"/>
          <w:szCs w:val="36"/>
          <w:lang w:val="sl-SI"/>
        </w:rPr>
      </w:pPr>
      <w:r w:rsidRPr="00E41199">
        <w:rPr>
          <w:rFonts w:ascii="Arial" w:hAnsi="Arial"/>
          <w:b/>
          <w:bCs/>
          <w:sz w:val="36"/>
          <w:szCs w:val="36"/>
          <w:lang w:val="sl-SI"/>
        </w:rPr>
        <w:t>Linija ANTIQUE</w:t>
      </w:r>
    </w:p>
    <w:p w14:paraId="72B0368D" w14:textId="75664898" w:rsidR="00AA617D" w:rsidRPr="00E41199" w:rsidRDefault="007D5FF6" w:rsidP="00FF2CE0">
      <w:pPr>
        <w:pStyle w:val="Default"/>
        <w:spacing w:before="0" w:after="300" w:line="240" w:lineRule="auto"/>
        <w:jc w:val="both"/>
        <w:rPr>
          <w:rFonts w:ascii="Arial" w:eastAsia="Arial" w:hAnsi="Arial" w:cs="Arial"/>
          <w:sz w:val="28"/>
          <w:szCs w:val="28"/>
          <w:lang w:val="sl-SI"/>
        </w:rPr>
      </w:pPr>
      <w:r w:rsidRPr="00E41199">
        <w:rPr>
          <w:rFonts w:ascii="Arial" w:hAnsi="Arial"/>
          <w:sz w:val="28"/>
          <w:szCs w:val="28"/>
          <w:lang w:val="sl-SI"/>
        </w:rPr>
        <w:t xml:space="preserve">Izdelki linije ANTIQUE se po osnovni proizvodnji skladiščijo cca 20-25 dni, da pridobijo zadostne lastnosti za naknadno mehansko obdelavo. Po tej starosti materiala se izdelki po posebnem postopku dodatno mehansko obdelajo. Cilj te </w:t>
      </w:r>
      <w:r w:rsidRPr="00E41199">
        <w:rPr>
          <w:rFonts w:ascii="Arial" w:hAnsi="Arial"/>
          <w:sz w:val="28"/>
          <w:szCs w:val="28"/>
          <w:lang w:val="sl-SI"/>
        </w:rPr>
        <w:t>obdelave je doseči izgled izdelka, ki bi bil čimbolj podoben naravnemu kamnu</w:t>
      </w:r>
      <w:r w:rsidR="00916BBA" w:rsidRPr="00E41199">
        <w:rPr>
          <w:rFonts w:ascii="Arial" w:hAnsi="Arial"/>
          <w:sz w:val="28"/>
          <w:szCs w:val="28"/>
          <w:lang w:val="sl-SI"/>
        </w:rPr>
        <w:t>,</w:t>
      </w:r>
      <w:r w:rsidR="00AC7325" w:rsidRPr="00E41199">
        <w:rPr>
          <w:rFonts w:ascii="Arial" w:hAnsi="Arial"/>
          <w:sz w:val="28"/>
          <w:szCs w:val="28"/>
          <w:lang w:val="sl-SI"/>
        </w:rPr>
        <w:t xml:space="preserve"> </w:t>
      </w:r>
      <w:r w:rsidR="00AE2DC2" w:rsidRPr="00FA7A82">
        <w:rPr>
          <w:rFonts w:ascii="Arial" w:hAnsi="Arial"/>
          <w:color w:val="000000" w:themeColor="text1"/>
          <w:sz w:val="28"/>
          <w:szCs w:val="28"/>
          <w:lang w:val="sl-SI"/>
        </w:rPr>
        <w:t xml:space="preserve">kot bi izviral že </w:t>
      </w:r>
      <w:r w:rsidR="00AC7325" w:rsidRPr="00FA7A82">
        <w:rPr>
          <w:rFonts w:ascii="Arial" w:hAnsi="Arial"/>
          <w:color w:val="000000" w:themeColor="text1"/>
          <w:sz w:val="28"/>
          <w:szCs w:val="28"/>
          <w:lang w:val="sl-SI"/>
        </w:rPr>
        <w:t>iz obdobja Antike</w:t>
      </w:r>
      <w:r w:rsidRPr="00FA7A82">
        <w:rPr>
          <w:rFonts w:ascii="Arial" w:hAnsi="Arial"/>
          <w:color w:val="000000" w:themeColor="text1"/>
          <w:sz w:val="28"/>
          <w:szCs w:val="28"/>
          <w:lang w:val="sl-SI"/>
        </w:rPr>
        <w:t xml:space="preserve">. V postopku dodatne obdelave se sistematično krušijo robovi </w:t>
      </w:r>
      <w:r w:rsidR="000534DB" w:rsidRPr="00FA7A82">
        <w:rPr>
          <w:rFonts w:ascii="Arial" w:hAnsi="Arial"/>
          <w:color w:val="000000" w:themeColor="text1"/>
          <w:sz w:val="28"/>
          <w:szCs w:val="28"/>
          <w:lang w:val="sl-SI"/>
        </w:rPr>
        <w:t xml:space="preserve">in </w:t>
      </w:r>
      <w:r w:rsidRPr="00FA7A82">
        <w:rPr>
          <w:rFonts w:ascii="Arial" w:hAnsi="Arial"/>
          <w:color w:val="000000" w:themeColor="text1"/>
          <w:sz w:val="28"/>
          <w:szCs w:val="28"/>
          <w:lang w:val="sl-SI"/>
        </w:rPr>
        <w:t>vidne površine tlakovca</w:t>
      </w:r>
      <w:r w:rsidR="00B446AB" w:rsidRPr="00FA7A82">
        <w:rPr>
          <w:rFonts w:ascii="Arial" w:hAnsi="Arial"/>
          <w:color w:val="000000" w:themeColor="text1"/>
          <w:sz w:val="28"/>
          <w:szCs w:val="28"/>
          <w:lang w:val="sl-SI"/>
        </w:rPr>
        <w:t xml:space="preserve">, da nastanejo </w:t>
      </w:r>
      <w:r w:rsidRPr="00FA7A82">
        <w:rPr>
          <w:rFonts w:ascii="Arial" w:hAnsi="Arial"/>
          <w:color w:val="000000" w:themeColor="text1"/>
          <w:sz w:val="28"/>
          <w:szCs w:val="28"/>
          <w:lang w:val="sl-SI"/>
        </w:rPr>
        <w:t xml:space="preserve">večji </w:t>
      </w:r>
      <w:r w:rsidRPr="00E41199">
        <w:rPr>
          <w:rFonts w:ascii="Arial" w:hAnsi="Arial"/>
          <w:sz w:val="28"/>
          <w:szCs w:val="28"/>
          <w:lang w:val="sl-SI"/>
        </w:rPr>
        <w:t xml:space="preserve">in manjši okruški. Okruški so </w:t>
      </w:r>
      <w:r w:rsidRPr="00E41199">
        <w:rPr>
          <w:rFonts w:ascii="Arial" w:hAnsi="Arial"/>
          <w:sz w:val="28"/>
          <w:szCs w:val="28"/>
          <w:lang w:val="sl-SI"/>
        </w:rPr>
        <w:t>lahko tako veliki, da se konkretno pokaže spodnji nosilni sloj tlakovca. Ne smejo pa biti večji od 1/3 višine tlakovca. Površine, tlakovane s tako obdelanimi tlakovci dajejo »starikav« videz in občutek naravnega materiala. Kot rečeno, je prav to cilj dodatne obdelave.</w:t>
      </w:r>
    </w:p>
    <w:p w14:paraId="6D29C1F8" w14:textId="77777777" w:rsidR="00AA617D" w:rsidRPr="00E41199" w:rsidRDefault="007D5FF6" w:rsidP="00FF2CE0">
      <w:pPr>
        <w:pStyle w:val="Default"/>
        <w:spacing w:before="0" w:after="300" w:line="240" w:lineRule="auto"/>
        <w:jc w:val="both"/>
        <w:rPr>
          <w:rFonts w:ascii="Arial" w:eastAsia="Arial" w:hAnsi="Arial" w:cs="Arial"/>
          <w:b/>
          <w:bCs/>
          <w:sz w:val="30"/>
          <w:szCs w:val="30"/>
          <w:lang w:val="sl-SI"/>
        </w:rPr>
      </w:pPr>
      <w:r w:rsidRPr="00E41199">
        <w:rPr>
          <w:rFonts w:ascii="Arial" w:hAnsi="Arial"/>
          <w:b/>
          <w:bCs/>
          <w:sz w:val="30"/>
          <w:szCs w:val="30"/>
          <w:lang w:val="sl-SI"/>
        </w:rPr>
        <w:t>OPOZORILO:</w:t>
      </w:r>
    </w:p>
    <w:p w14:paraId="760345F2" w14:textId="5ABA70B4" w:rsidR="00AA617D" w:rsidRPr="00E41199" w:rsidRDefault="007D5FF6" w:rsidP="00FF2CE0">
      <w:pPr>
        <w:pStyle w:val="Default"/>
        <w:spacing w:before="0" w:after="300" w:line="240" w:lineRule="auto"/>
        <w:rPr>
          <w:rFonts w:ascii="Arial" w:hAnsi="Arial"/>
          <w:sz w:val="28"/>
          <w:szCs w:val="28"/>
          <w:lang w:val="sl-SI"/>
        </w:rPr>
      </w:pPr>
      <w:r w:rsidRPr="00E41199">
        <w:rPr>
          <w:rFonts w:ascii="Arial" w:hAnsi="Arial"/>
          <w:sz w:val="28"/>
          <w:szCs w:val="28"/>
          <w:lang w:val="sl-SI"/>
        </w:rPr>
        <w:t xml:space="preserve">Na površini izdelkov so po mehanski obdelavi vidne manjše raze ali vdolbinice, zaradi katerih izdelek ni nič manj vodotesen ali trden in prav tako ne vplivajo na njegovo uporabno vrednost. Zaradi obdelave površin linije Antique barvni toni po obdelavi </w:t>
      </w:r>
      <w:r w:rsidR="0072539E" w:rsidRPr="00FA7A82">
        <w:rPr>
          <w:rFonts w:ascii="Arial" w:hAnsi="Arial"/>
          <w:color w:val="000000" w:themeColor="text1"/>
          <w:sz w:val="28"/>
          <w:szCs w:val="28"/>
          <w:lang w:val="sl-SI"/>
        </w:rPr>
        <w:t xml:space="preserve">nekoliko </w:t>
      </w:r>
      <w:r w:rsidRPr="00FA7A82">
        <w:rPr>
          <w:rFonts w:ascii="Arial" w:hAnsi="Arial"/>
          <w:color w:val="000000" w:themeColor="text1"/>
          <w:sz w:val="28"/>
          <w:szCs w:val="28"/>
          <w:lang w:val="sl-SI"/>
        </w:rPr>
        <w:t>p</w:t>
      </w:r>
      <w:r w:rsidRPr="00E41199">
        <w:rPr>
          <w:rFonts w:ascii="Arial" w:hAnsi="Arial"/>
          <w:sz w:val="28"/>
          <w:szCs w:val="28"/>
          <w:lang w:val="sl-SI"/>
        </w:rPr>
        <w:t>osvetlijo v manj kontrastne in manj intenzivne barve, ki pa so prav tako obstojne in UV stabilne kot pri klasičnih betonskih izdelkih. Robovi in vogali izdelkov so nekontrolirano pokrušeni, zato vse skupaj zgoraj našteto daje končnemu izdelku naravni videz kamna.</w:t>
      </w:r>
    </w:p>
    <w:p w14:paraId="769F42AE" w14:textId="77777777" w:rsidR="00FF2CE0" w:rsidRPr="00E41199" w:rsidRDefault="00FF2CE0" w:rsidP="00FF2CE0">
      <w:pPr>
        <w:pStyle w:val="Default"/>
        <w:spacing w:before="0" w:after="300" w:line="240" w:lineRule="auto"/>
        <w:rPr>
          <w:rFonts w:ascii="Arial" w:eastAsia="Arial" w:hAnsi="Arial" w:cs="Arial"/>
          <w:sz w:val="28"/>
          <w:szCs w:val="28"/>
          <w:lang w:val="sl-SI"/>
        </w:rPr>
      </w:pPr>
      <w:r w:rsidRPr="00E41199">
        <w:rPr>
          <w:rFonts w:ascii="Arial" w:hAnsi="Arial"/>
          <w:sz w:val="28"/>
          <w:szCs w:val="28"/>
          <w:lang w:val="sl-SI"/>
        </w:rPr>
        <w:t xml:space="preserve">Zaradi načina pakiranja </w:t>
      </w:r>
      <w:r w:rsidR="00E77BCA" w:rsidRPr="00E41199">
        <w:rPr>
          <w:rFonts w:ascii="Arial" w:hAnsi="Arial"/>
          <w:sz w:val="28"/>
          <w:szCs w:val="28"/>
          <w:lang w:val="sl-SI"/>
        </w:rPr>
        <w:t xml:space="preserve">v industrijske vreče </w:t>
      </w:r>
      <w:r w:rsidRPr="00E41199">
        <w:rPr>
          <w:rFonts w:ascii="Arial" w:hAnsi="Arial"/>
          <w:sz w:val="28"/>
          <w:szCs w:val="28"/>
          <w:lang w:val="sl-SI"/>
        </w:rPr>
        <w:t>in tehnologije obdelave so izdelki lahko rahlo prašni ali prekriti z drobnimi delci (odkruški) betona, zato po vgradnji priporočamo spiranje vidne površine z vodo.</w:t>
      </w:r>
    </w:p>
    <w:p w14:paraId="56CE1175" w14:textId="77777777" w:rsidR="00AA617D" w:rsidRPr="00E41199" w:rsidRDefault="007D5FF6" w:rsidP="00FF2CE0">
      <w:pPr>
        <w:pStyle w:val="Default"/>
        <w:spacing w:before="0" w:after="300" w:line="240" w:lineRule="auto"/>
        <w:jc w:val="both"/>
        <w:rPr>
          <w:rFonts w:ascii="Arial" w:eastAsia="Arial" w:hAnsi="Arial" w:cs="Arial"/>
          <w:sz w:val="28"/>
          <w:szCs w:val="28"/>
          <w:lang w:val="sl-SI"/>
        </w:rPr>
      </w:pPr>
      <w:r w:rsidRPr="00E41199">
        <w:rPr>
          <w:rFonts w:ascii="Arial" w:hAnsi="Arial"/>
          <w:sz w:val="28"/>
          <w:szCs w:val="28"/>
          <w:lang w:val="sl-SI"/>
        </w:rPr>
        <w:t>Zaradi tehnoloških zahtev pri dodatni obdelavi lahko pride do loma tlakovcev, ki pa količinsko ne sme biti večji od 4% dobavljene količine.</w:t>
      </w:r>
      <w:r w:rsidR="00FF2CE0" w:rsidRPr="00E41199">
        <w:rPr>
          <w:rFonts w:ascii="Arial" w:hAnsi="Arial"/>
          <w:sz w:val="28"/>
          <w:szCs w:val="28"/>
          <w:lang w:val="sl-SI"/>
        </w:rPr>
        <w:t xml:space="preserve"> Preveč deformirane izdelke se uporabi pri rezanju – zaključevanju površine.</w:t>
      </w:r>
    </w:p>
    <w:p w14:paraId="3A80A646" w14:textId="63D22B91" w:rsidR="00AA617D" w:rsidRPr="00E41199" w:rsidRDefault="007D5FF6" w:rsidP="00FF2CE0">
      <w:pPr>
        <w:pStyle w:val="Default"/>
        <w:spacing w:before="0" w:after="300" w:line="240" w:lineRule="auto"/>
        <w:rPr>
          <w:rFonts w:ascii="Arial" w:eastAsia="Arial" w:hAnsi="Arial" w:cs="Arial"/>
          <w:sz w:val="28"/>
          <w:szCs w:val="28"/>
          <w:lang w:val="sl-SI"/>
        </w:rPr>
      </w:pPr>
      <w:r w:rsidRPr="00E41199">
        <w:rPr>
          <w:rFonts w:ascii="Arial" w:hAnsi="Arial"/>
          <w:sz w:val="28"/>
          <w:szCs w:val="28"/>
          <w:lang w:val="sl-SI"/>
        </w:rPr>
        <w:t>Fizikalne lastnosti se z dodatno obdelavo ne zmanjšujejo, če so oblikovne deformacije skladne z zgoraj navedenimi zahtevami po maksimalni velikosti okruškov. Sicer so</w:t>
      </w:r>
      <w:r w:rsidR="00093614" w:rsidRPr="00E41199">
        <w:rPr>
          <w:rFonts w:ascii="Arial" w:hAnsi="Arial"/>
          <w:sz w:val="28"/>
          <w:szCs w:val="28"/>
          <w:lang w:val="sl-SI"/>
        </w:rPr>
        <w:t xml:space="preserve"> </w:t>
      </w:r>
      <w:r w:rsidRPr="00E41199">
        <w:rPr>
          <w:rFonts w:ascii="Arial" w:hAnsi="Arial"/>
          <w:sz w:val="28"/>
          <w:szCs w:val="28"/>
          <w:lang w:val="sl-SI"/>
        </w:rPr>
        <w:t xml:space="preserve">tlakovci skladni s standardom SIST EN 1338. </w:t>
      </w:r>
      <w:r w:rsidRPr="00E41199">
        <w:rPr>
          <w:rFonts w:ascii="Arial" w:hAnsi="Arial"/>
          <w:b/>
          <w:bCs/>
          <w:sz w:val="28"/>
          <w:szCs w:val="28"/>
          <w:lang w:val="sl-SI"/>
        </w:rPr>
        <w:t xml:space="preserve">Velikost okruškov s standardom ni predpisana, zato gre pri dodatni obdelavi upoštevati individulne parametre in splošno prakso. </w:t>
      </w:r>
      <w:r w:rsidRPr="00E41199">
        <w:rPr>
          <w:rFonts w:ascii="Arial" w:hAnsi="Arial"/>
          <w:sz w:val="28"/>
          <w:szCs w:val="28"/>
          <w:lang w:val="sl-SI"/>
        </w:rPr>
        <w:t>Pomembno je tudi dejstvo, da se velikost okruškov optično bistveno zmanjša po končanem fugiranju tlakovane površine. Za fugiranje se navadno uporablja kremenčev pesek ali opcijsko kompaktna  fugirna zmes Fuga T Kompakt ali Fuga T FIX.</w:t>
      </w:r>
    </w:p>
    <w:p w14:paraId="74778D10" w14:textId="3BC4C992" w:rsidR="00AA617D" w:rsidRPr="00E41199" w:rsidRDefault="002B38FB" w:rsidP="00FF2CE0">
      <w:pPr>
        <w:pStyle w:val="Default"/>
        <w:spacing w:before="0" w:after="300" w:line="240" w:lineRule="auto"/>
        <w:rPr>
          <w:lang w:val="sl-SI"/>
        </w:rPr>
      </w:pPr>
      <w:r w:rsidRPr="00FA7A82">
        <w:rPr>
          <w:rFonts w:ascii="Arial" w:hAnsi="Arial"/>
          <w:color w:val="000000" w:themeColor="text1"/>
          <w:sz w:val="28"/>
          <w:szCs w:val="28"/>
          <w:lang w:val="sl-SI"/>
        </w:rPr>
        <w:t xml:space="preserve">Zgoraj naštete specifične lastnosti tlakovcev Antique </w:t>
      </w:r>
      <w:r w:rsidRPr="00E41199">
        <w:rPr>
          <w:rFonts w:ascii="Arial" w:hAnsi="Arial"/>
          <w:sz w:val="28"/>
          <w:szCs w:val="28"/>
          <w:lang w:val="sl-SI"/>
        </w:rPr>
        <w:t>niso odstopanja in posledično niso razlog za reklamacijo kakovosti izdelkov, saj ne zmanjšujejo uporabne vrednosti le-teh.</w:t>
      </w:r>
    </w:p>
    <w:sectPr w:rsidR="00AA617D" w:rsidRPr="00E41199">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4E60C" w14:textId="77777777" w:rsidR="001D442D" w:rsidRDefault="001D442D">
      <w:r>
        <w:separator/>
      </w:r>
    </w:p>
  </w:endnote>
  <w:endnote w:type="continuationSeparator" w:id="0">
    <w:p w14:paraId="05788AD4" w14:textId="77777777" w:rsidR="001D442D" w:rsidRDefault="001D4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Sylfaen"/>
    <w:charset w:val="00"/>
    <w:family w:val="auto"/>
    <w:pitch w:val="variable"/>
    <w:sig w:usb0="E50002FF" w:usb1="500079DB" w:usb2="0000001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C492" w14:textId="77777777" w:rsidR="00AA617D" w:rsidRDefault="00AA61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6D6C9" w14:textId="77777777" w:rsidR="001D442D" w:rsidRDefault="001D442D">
      <w:r>
        <w:separator/>
      </w:r>
    </w:p>
  </w:footnote>
  <w:footnote w:type="continuationSeparator" w:id="0">
    <w:p w14:paraId="499596B9" w14:textId="77777777" w:rsidR="001D442D" w:rsidRDefault="001D4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42F8" w14:textId="77777777" w:rsidR="00AA617D" w:rsidRDefault="00AA617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17D"/>
    <w:rsid w:val="000534DB"/>
    <w:rsid w:val="00093614"/>
    <w:rsid w:val="000A2453"/>
    <w:rsid w:val="000E19F7"/>
    <w:rsid w:val="00162696"/>
    <w:rsid w:val="001D442D"/>
    <w:rsid w:val="001E11E6"/>
    <w:rsid w:val="002B38FB"/>
    <w:rsid w:val="003319DF"/>
    <w:rsid w:val="003C676C"/>
    <w:rsid w:val="004318EC"/>
    <w:rsid w:val="00485A11"/>
    <w:rsid w:val="004E2258"/>
    <w:rsid w:val="005A05AC"/>
    <w:rsid w:val="005D650E"/>
    <w:rsid w:val="0072539E"/>
    <w:rsid w:val="007B6746"/>
    <w:rsid w:val="007D5FF6"/>
    <w:rsid w:val="008C34F5"/>
    <w:rsid w:val="008F6015"/>
    <w:rsid w:val="00916BBA"/>
    <w:rsid w:val="00957991"/>
    <w:rsid w:val="00AA617D"/>
    <w:rsid w:val="00AC7325"/>
    <w:rsid w:val="00AE2DC2"/>
    <w:rsid w:val="00B446AB"/>
    <w:rsid w:val="00BA3FB5"/>
    <w:rsid w:val="00C041EC"/>
    <w:rsid w:val="00E41199"/>
    <w:rsid w:val="00E77BCA"/>
    <w:rsid w:val="00FA7A82"/>
    <w:rsid w:val="00FF2CE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8A50"/>
  <w15:docId w15:val="{5942B4EA-9998-2649-8E95-8E369A69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sz w:val="24"/>
      <w:szCs w:val="24"/>
      <w:lang w:val="en-US"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370</Words>
  <Characters>2112</Characters>
  <Application>Microsoft Office Word</Application>
  <DocSecurity>4</DocSecurity>
  <Lines>17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Skvarca</dc:creator>
  <cp:lastModifiedBy>Katja Skvarca</cp:lastModifiedBy>
  <cp:revision>2</cp:revision>
  <dcterms:created xsi:type="dcterms:W3CDTF">2025-06-23T05:47:00Z</dcterms:created>
  <dcterms:modified xsi:type="dcterms:W3CDTF">2025-06-23T05:47:00Z</dcterms:modified>
</cp:coreProperties>
</file>